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4BBF" w14:textId="77777777" w:rsidR="00B54C7C" w:rsidRDefault="00B54C7C" w:rsidP="00B54C7C">
      <w:pPr>
        <w:pStyle w:val="font7"/>
        <w:rPr>
          <w:rFonts w:ascii="Anton" w:hAnsi="Anton"/>
          <w:color w:val="BDBF37"/>
          <w:spacing w:val="2"/>
          <w:sz w:val="45"/>
          <w:szCs w:val="45"/>
        </w:rPr>
      </w:pPr>
      <w:r>
        <w:rPr>
          <w:rFonts w:ascii="Candara Light" w:hAnsi="Candara Light"/>
          <w:noProof/>
          <w:sz w:val="27"/>
          <w:szCs w:val="27"/>
        </w:rPr>
        <w:drawing>
          <wp:inline distT="0" distB="0" distL="0" distR="0" wp14:anchorId="5D5E41D1" wp14:editId="64C32ED6">
            <wp:extent cx="495300" cy="401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23" cy="4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36789" w14:textId="7D72C34D" w:rsidR="008C0CA5" w:rsidRDefault="008C0CA5" w:rsidP="00B54C7C">
      <w:pPr>
        <w:pStyle w:val="font7"/>
        <w:jc w:val="center"/>
        <w:rPr>
          <w:b/>
          <w:bCs/>
          <w:sz w:val="27"/>
          <w:szCs w:val="27"/>
        </w:rPr>
      </w:pPr>
      <w:r>
        <w:rPr>
          <w:rFonts w:ascii="Anton" w:hAnsi="Anton"/>
          <w:color w:val="BDBF37"/>
          <w:spacing w:val="2"/>
          <w:sz w:val="45"/>
          <w:szCs w:val="45"/>
        </w:rPr>
        <w:t>RULES OF PLAY</w:t>
      </w:r>
      <w:r>
        <w:rPr>
          <w:rFonts w:ascii="Anton" w:hAnsi="Anton"/>
          <w:color w:val="BDBF37"/>
          <w:spacing w:val="2"/>
          <w:sz w:val="45"/>
          <w:szCs w:val="45"/>
        </w:rPr>
        <w:t xml:space="preserve"> REQUIREMENTS</w:t>
      </w:r>
    </w:p>
    <w:p w14:paraId="00300078" w14:textId="77777777" w:rsidR="008C0CA5" w:rsidRDefault="008C0CA5" w:rsidP="008C0CA5">
      <w:pPr>
        <w:pStyle w:val="font7"/>
        <w:spacing w:before="0" w:beforeAutospacing="0"/>
        <w:rPr>
          <w:b/>
          <w:bCs/>
          <w:sz w:val="27"/>
          <w:szCs w:val="27"/>
        </w:rPr>
      </w:pPr>
    </w:p>
    <w:p w14:paraId="0E137A82" w14:textId="3AA475E4" w:rsidR="008C0CA5" w:rsidRPr="008C0CA5" w:rsidRDefault="008C0CA5" w:rsidP="008C0CA5">
      <w:pPr>
        <w:pStyle w:val="font7"/>
        <w:spacing w:before="0" w:beforeAutospacing="0"/>
        <w:rPr>
          <w:rFonts w:ascii="Candara Light" w:hAnsi="Candara Light"/>
          <w:sz w:val="27"/>
          <w:szCs w:val="27"/>
        </w:rPr>
      </w:pPr>
      <w:r w:rsidRPr="008C0CA5">
        <w:rPr>
          <w:rFonts w:ascii="Candara Light" w:hAnsi="Candara Light"/>
          <w:b/>
          <w:bCs/>
          <w:sz w:val="27"/>
          <w:szCs w:val="27"/>
        </w:rPr>
        <w:t>(a) Rules of play must include any of the following that are applicable:</w:t>
      </w:r>
    </w:p>
    <w:p w14:paraId="2B47D1D1" w14:textId="79D18D56" w:rsidR="008C0CA5" w:rsidRDefault="008C0CA5" w:rsidP="008C0CA5">
      <w:pPr>
        <w:pStyle w:val="font8"/>
        <w:spacing w:before="0" w:beforeAutospacing="0"/>
        <w:rPr>
          <w:rFonts w:ascii="Candara Light" w:hAnsi="Candara Light"/>
          <w:sz w:val="27"/>
          <w:szCs w:val="27"/>
        </w:rPr>
      </w:pPr>
      <w:r w:rsidRPr="008C0CA5">
        <w:rPr>
          <w:rFonts w:ascii="Candara Light" w:hAnsi="Candara Light"/>
          <w:b/>
          <w:bCs/>
          <w:sz w:val="27"/>
          <w:szCs w:val="27"/>
        </w:rPr>
        <w:t>(i)</w:t>
      </w:r>
      <w:r w:rsidRPr="008C0CA5">
        <w:rPr>
          <w:rFonts w:ascii="Candara Light" w:hAnsi="Candara Light"/>
          <w:sz w:val="27"/>
          <w:szCs w:val="27"/>
        </w:rPr>
        <w:t xml:space="preserve"> Whether members of the organization, immediate family, or people involved in the conduct and management of the raffle are allowed to purchase tickets;</w:t>
      </w:r>
      <w:r>
        <w:rPr>
          <w:rFonts w:ascii="Candara Light" w:hAnsi="Candara Light"/>
          <w:sz w:val="27"/>
          <w:szCs w:val="27"/>
        </w:rPr>
        <w:t xml:space="preserve">          </w:t>
      </w:r>
      <w:r w:rsidRPr="008C0CA5">
        <w:rPr>
          <w:rFonts w:ascii="Candara Light" w:hAnsi="Candara Light"/>
          <w:sz w:val="27"/>
          <w:szCs w:val="27"/>
        </w:rPr>
        <w:t>i.e.,</w:t>
      </w:r>
      <w:r w:rsidRPr="008C0CA5">
        <w:rPr>
          <w:rFonts w:ascii="Candara Light" w:hAnsi="Candara Light"/>
          <w:sz w:val="27"/>
          <w:szCs w:val="27"/>
        </w:rPr>
        <w:t xml:space="preserve"> restrictions on who can purchase.</w:t>
      </w:r>
    </w:p>
    <w:p w14:paraId="3408C889" w14:textId="24AD7EB3" w:rsidR="008C0CA5" w:rsidRPr="008C0CA5" w:rsidRDefault="008C0CA5" w:rsidP="008C0CA5">
      <w:pPr>
        <w:pStyle w:val="font8"/>
        <w:spacing w:before="0" w:beforeAutospacing="0"/>
        <w:rPr>
          <w:rFonts w:ascii="Candara Light" w:hAnsi="Candara Light"/>
          <w:sz w:val="27"/>
          <w:szCs w:val="27"/>
        </w:rPr>
      </w:pPr>
      <w:r w:rsidRPr="008C0CA5">
        <w:rPr>
          <w:rFonts w:ascii="Candara Light" w:hAnsi="Candara Light"/>
          <w:b/>
          <w:bCs/>
          <w:sz w:val="27"/>
          <w:szCs w:val="27"/>
        </w:rPr>
        <w:t>(ii)</w:t>
      </w:r>
      <w:r w:rsidRPr="008C0CA5">
        <w:rPr>
          <w:rFonts w:ascii="Candara Light" w:hAnsi="Candara Light"/>
          <w:sz w:val="27"/>
          <w:szCs w:val="27"/>
        </w:rPr>
        <w:t xml:space="preserve"> Any other restrictions on eligibility to purchase tickets, such as any minimum age requirement. </w:t>
      </w:r>
      <w:r w:rsidRPr="008C0CA5">
        <w:rPr>
          <w:rFonts w:ascii="Candara Light" w:hAnsi="Candara Light"/>
          <w:b/>
          <w:bCs/>
          <w:color w:val="FF4040"/>
          <w:sz w:val="23"/>
          <w:szCs w:val="23"/>
        </w:rPr>
        <w:t>(standard is 19 and over)</w:t>
      </w:r>
    </w:p>
    <w:p w14:paraId="2535A7E7" w14:textId="77777777" w:rsidR="008C0CA5" w:rsidRDefault="008C0CA5" w:rsidP="008C0CA5">
      <w:pPr>
        <w:pStyle w:val="font8"/>
        <w:spacing w:before="0" w:beforeAutospacing="0"/>
        <w:rPr>
          <w:rFonts w:ascii="Candara Light" w:hAnsi="Candara Light"/>
          <w:sz w:val="27"/>
          <w:szCs w:val="27"/>
        </w:rPr>
      </w:pPr>
      <w:r w:rsidRPr="008C0CA5">
        <w:rPr>
          <w:rFonts w:ascii="Candara Light" w:hAnsi="Candara Light"/>
          <w:b/>
          <w:bCs/>
          <w:sz w:val="27"/>
          <w:szCs w:val="27"/>
        </w:rPr>
        <w:t>(iii)</w:t>
      </w:r>
      <w:r w:rsidRPr="008C0CA5">
        <w:rPr>
          <w:rFonts w:ascii="Candara Light" w:hAnsi="Candara Light"/>
          <w:sz w:val="27"/>
          <w:szCs w:val="27"/>
        </w:rPr>
        <w:t xml:space="preserve"> The purchase prices of the tickets; </w:t>
      </w:r>
    </w:p>
    <w:p w14:paraId="36A98788" w14:textId="758588C7" w:rsidR="008C0CA5" w:rsidRPr="008C0CA5" w:rsidRDefault="008C0CA5" w:rsidP="008C0CA5">
      <w:pPr>
        <w:pStyle w:val="font8"/>
        <w:spacing w:before="0" w:beforeAutospacing="0"/>
        <w:rPr>
          <w:rFonts w:ascii="Candara Light" w:hAnsi="Candara Light"/>
          <w:sz w:val="27"/>
          <w:szCs w:val="27"/>
        </w:rPr>
      </w:pPr>
      <w:r w:rsidRPr="008C0CA5">
        <w:rPr>
          <w:rFonts w:ascii="Candara Light" w:hAnsi="Candara Light"/>
          <w:b/>
          <w:bCs/>
          <w:sz w:val="27"/>
          <w:szCs w:val="27"/>
        </w:rPr>
        <w:t>(iv)</w:t>
      </w:r>
      <w:r w:rsidRPr="008C0CA5">
        <w:rPr>
          <w:rFonts w:ascii="Candara Light" w:hAnsi="Candara Light"/>
          <w:sz w:val="27"/>
          <w:szCs w:val="27"/>
        </w:rPr>
        <w:t xml:space="preserve"> The maximum dollar value you wish for your raffle</w:t>
      </w:r>
      <w:r>
        <w:rPr>
          <w:rFonts w:ascii="Candara Light" w:hAnsi="Candara Light"/>
          <w:sz w:val="27"/>
          <w:szCs w:val="27"/>
        </w:rPr>
        <w:t>.</w:t>
      </w:r>
    </w:p>
    <w:p w14:paraId="74456D2C" w14:textId="07B2A4FC" w:rsidR="008C0CA5" w:rsidRPr="008C0CA5" w:rsidRDefault="008C0CA5" w:rsidP="008C0CA5">
      <w:pPr>
        <w:pStyle w:val="font8"/>
        <w:spacing w:before="0" w:beforeAutospacing="0"/>
        <w:rPr>
          <w:rFonts w:ascii="Candara Light" w:hAnsi="Candara Light"/>
          <w:sz w:val="27"/>
          <w:szCs w:val="27"/>
        </w:rPr>
      </w:pPr>
      <w:r w:rsidRPr="008C0CA5">
        <w:rPr>
          <w:rFonts w:ascii="Candara Light" w:hAnsi="Candara Light"/>
          <w:b/>
          <w:bCs/>
          <w:sz w:val="27"/>
          <w:szCs w:val="27"/>
        </w:rPr>
        <w:t>(v)</w:t>
      </w:r>
      <w:r w:rsidRPr="008C0CA5">
        <w:rPr>
          <w:rFonts w:ascii="Candara Light" w:hAnsi="Candara Light"/>
          <w:sz w:val="27"/>
          <w:szCs w:val="27"/>
        </w:rPr>
        <w:t xml:space="preserve"> The date(s), time(s), and location(s) of the draw(s);</w:t>
      </w:r>
      <w:r w:rsidRPr="008C0CA5">
        <w:rPr>
          <w:rFonts w:ascii="Candara Light" w:hAnsi="Candara Light"/>
          <w:sz w:val="27"/>
          <w:szCs w:val="27"/>
        </w:rPr>
        <w:br/>
      </w:r>
      <w:r w:rsidRPr="008C0CA5">
        <w:rPr>
          <w:rFonts w:ascii="Candara Light" w:hAnsi="Candara Light"/>
          <w:sz w:val="27"/>
          <w:szCs w:val="27"/>
        </w:rPr>
        <w:br/>
      </w:r>
      <w:r w:rsidRPr="008C0CA5">
        <w:rPr>
          <w:rFonts w:ascii="Candara Light" w:hAnsi="Candara Light"/>
          <w:b/>
          <w:bCs/>
          <w:sz w:val="27"/>
          <w:szCs w:val="27"/>
        </w:rPr>
        <w:t>(viii)</w:t>
      </w:r>
      <w:r w:rsidRPr="008C0CA5">
        <w:rPr>
          <w:rFonts w:ascii="Candara Light" w:hAnsi="Candara Light"/>
          <w:sz w:val="27"/>
          <w:szCs w:val="27"/>
        </w:rPr>
        <w:t xml:space="preserve"> A description of each prize and its retail value </w:t>
      </w:r>
      <w:r w:rsidR="003669A4" w:rsidRPr="003669A4">
        <w:rPr>
          <w:rFonts w:ascii="Candara Light" w:hAnsi="Candara Light"/>
          <w:b/>
          <w:bCs/>
          <w:color w:val="FF4040"/>
          <w:sz w:val="23"/>
          <w:szCs w:val="23"/>
        </w:rPr>
        <w:t>(can be shown as dollar amount or percentage of sales, as appropriate)</w:t>
      </w:r>
      <w:r w:rsidRPr="003669A4">
        <w:rPr>
          <w:rFonts w:ascii="Candara Light" w:hAnsi="Candara Light"/>
          <w:sz w:val="23"/>
          <w:szCs w:val="23"/>
        </w:rPr>
        <w:t xml:space="preserve">, </w:t>
      </w:r>
      <w:r w:rsidRPr="008C0CA5">
        <w:rPr>
          <w:rFonts w:ascii="Candara Light" w:hAnsi="Candara Light"/>
          <w:sz w:val="27"/>
          <w:szCs w:val="27"/>
        </w:rPr>
        <w:t>along with the value of any cash alternatives. If merchandise prizes are used, this must be identified; For 50/50's either 50% of gross sales or 50% of net sales</w:t>
      </w:r>
      <w:r>
        <w:rPr>
          <w:rFonts w:ascii="Candara Light" w:hAnsi="Candara Light"/>
          <w:sz w:val="27"/>
          <w:szCs w:val="27"/>
        </w:rPr>
        <w:t>.</w:t>
      </w:r>
    </w:p>
    <w:p w14:paraId="267A13D1" w14:textId="1CE0A4C9" w:rsidR="008C0CA5" w:rsidRPr="008C0CA5" w:rsidRDefault="008C0CA5" w:rsidP="008C0CA5">
      <w:pPr>
        <w:pStyle w:val="font8"/>
        <w:spacing w:before="0" w:beforeAutospacing="0"/>
        <w:rPr>
          <w:rFonts w:ascii="Candara Light" w:hAnsi="Candara Light"/>
          <w:sz w:val="27"/>
          <w:szCs w:val="27"/>
        </w:rPr>
      </w:pPr>
      <w:r w:rsidRPr="008C0CA5">
        <w:rPr>
          <w:rFonts w:ascii="Candara Light" w:hAnsi="Candara Light"/>
          <w:b/>
          <w:bCs/>
          <w:sz w:val="27"/>
          <w:szCs w:val="27"/>
        </w:rPr>
        <w:t>(ix)</w:t>
      </w:r>
      <w:r w:rsidRPr="008C0CA5">
        <w:rPr>
          <w:rFonts w:ascii="Candara Light" w:hAnsi="Candara Light"/>
          <w:sz w:val="27"/>
          <w:szCs w:val="27"/>
        </w:rPr>
        <w:t xml:space="preserve"> Any conditions affecting ability to win or claim prizes. Such conditions may include, but are not necessarily limited to:</w:t>
      </w:r>
      <w:r w:rsidRPr="008C0CA5">
        <w:rPr>
          <w:rFonts w:ascii="Candara Light" w:hAnsi="Candara Light"/>
          <w:sz w:val="27"/>
          <w:szCs w:val="27"/>
        </w:rPr>
        <w:br/>
        <w:t>a. If ticket purchasers must be present to win;</w:t>
      </w:r>
      <w:r w:rsidRPr="008C0CA5">
        <w:rPr>
          <w:rFonts w:ascii="Candara Light" w:hAnsi="Candara Light"/>
          <w:sz w:val="27"/>
          <w:szCs w:val="27"/>
        </w:rPr>
        <w:br/>
        <w:t xml:space="preserve">b. Prizes that are available only to a subset of ticket purchasers </w:t>
      </w:r>
      <w:r w:rsidRPr="008C0CA5">
        <w:rPr>
          <w:rFonts w:ascii="Candara Light" w:hAnsi="Candara Light"/>
          <w:b/>
          <w:bCs/>
          <w:color w:val="FF4040"/>
          <w:sz w:val="23"/>
          <w:szCs w:val="23"/>
        </w:rPr>
        <w:t>(for example, early bird or returning purchasers)</w:t>
      </w:r>
      <w:r w:rsidRPr="008C0CA5">
        <w:rPr>
          <w:rFonts w:ascii="Candara Light" w:hAnsi="Candara Light"/>
          <w:sz w:val="27"/>
          <w:szCs w:val="27"/>
        </w:rPr>
        <w:t>;</w:t>
      </w:r>
      <w:r w:rsidRPr="008C0CA5">
        <w:rPr>
          <w:rFonts w:ascii="Candara Light" w:hAnsi="Candara Light"/>
          <w:sz w:val="27"/>
          <w:szCs w:val="27"/>
        </w:rPr>
        <w:br/>
        <w:t xml:space="preserve">c. Any prize expiry dates </w:t>
      </w:r>
      <w:r w:rsidRPr="008C0CA5">
        <w:rPr>
          <w:rFonts w:ascii="Candara Light" w:hAnsi="Candara Light"/>
          <w:b/>
          <w:bCs/>
          <w:color w:val="FF4040"/>
          <w:sz w:val="23"/>
          <w:szCs w:val="23"/>
        </w:rPr>
        <w:t>(for example, trip vouchers)</w:t>
      </w:r>
      <w:r w:rsidRPr="008C0CA5">
        <w:rPr>
          <w:rFonts w:ascii="Candara Light" w:hAnsi="Candara Light"/>
          <w:sz w:val="27"/>
          <w:szCs w:val="27"/>
        </w:rPr>
        <w:t>;</w:t>
      </w:r>
      <w:r w:rsidRPr="008C0CA5">
        <w:rPr>
          <w:rFonts w:ascii="Candara Light" w:hAnsi="Candara Light"/>
          <w:sz w:val="27"/>
          <w:szCs w:val="27"/>
        </w:rPr>
        <w:br/>
        <w:t>d. If tickets will be discarded after being drawn rather than returned to the draw barrel to be eligible to win remaining prizes;</w:t>
      </w:r>
    </w:p>
    <w:p w14:paraId="47213127" w14:textId="77777777" w:rsidR="00736B5E" w:rsidRDefault="00736B5E"/>
    <w:sectPr w:rsidR="00736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A5"/>
    <w:rsid w:val="003669A4"/>
    <w:rsid w:val="00736B5E"/>
    <w:rsid w:val="008C0CA5"/>
    <w:rsid w:val="00B54C7C"/>
    <w:rsid w:val="00D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EE85"/>
  <w15:chartTrackingRefBased/>
  <w15:docId w15:val="{F7DD47B6-5855-4EBF-8C4F-C5F9E3E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C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wixguard">
    <w:name w:val="wixguard"/>
    <w:basedOn w:val="DefaultParagraphFont"/>
    <w:rsid w:val="008C0CA5"/>
  </w:style>
  <w:style w:type="paragraph" w:customStyle="1" w:styleId="font8">
    <w:name w:val="font_8"/>
    <w:basedOn w:val="Normal"/>
    <w:rsid w:val="008C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2023-02-01T11:26:00Z</dcterms:created>
  <dcterms:modified xsi:type="dcterms:W3CDTF">2023-02-01T11:48:00Z</dcterms:modified>
</cp:coreProperties>
</file>